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8A" w:rsidRDefault="00162C8A" w:rsidP="00154B75">
      <w:pPr>
        <w:pStyle w:val="Default"/>
        <w:jc w:val="center"/>
        <w:rPr>
          <w:b/>
          <w:bCs/>
          <w:sz w:val="23"/>
          <w:szCs w:val="23"/>
        </w:rPr>
      </w:pPr>
      <w:r>
        <w:rPr>
          <w:b/>
          <w:bCs/>
          <w:sz w:val="23"/>
          <w:szCs w:val="23"/>
        </w:rPr>
        <w:t>ODGOVOR</w:t>
      </w:r>
      <w:r w:rsidR="00154B75">
        <w:rPr>
          <w:b/>
          <w:bCs/>
          <w:sz w:val="23"/>
          <w:szCs w:val="23"/>
        </w:rPr>
        <w:t>I</w:t>
      </w:r>
      <w:r>
        <w:rPr>
          <w:b/>
          <w:bCs/>
          <w:sz w:val="23"/>
          <w:szCs w:val="23"/>
        </w:rPr>
        <w:t xml:space="preserve"> NA UPITE POTENCIJALNIH PRIJAVITELJA – </w:t>
      </w:r>
      <w:r w:rsidR="008B5609">
        <w:rPr>
          <w:b/>
          <w:bCs/>
          <w:sz w:val="23"/>
          <w:szCs w:val="23"/>
        </w:rPr>
        <w:t xml:space="preserve">AŽURIRANO </w:t>
      </w:r>
      <w:r w:rsidR="00497345">
        <w:rPr>
          <w:b/>
          <w:bCs/>
          <w:sz w:val="23"/>
          <w:szCs w:val="23"/>
        </w:rPr>
        <w:t>04</w:t>
      </w:r>
      <w:r>
        <w:rPr>
          <w:b/>
          <w:bCs/>
          <w:sz w:val="23"/>
          <w:szCs w:val="23"/>
        </w:rPr>
        <w:t>.</w:t>
      </w:r>
      <w:r w:rsidR="00497345">
        <w:rPr>
          <w:b/>
          <w:bCs/>
          <w:sz w:val="23"/>
          <w:szCs w:val="23"/>
        </w:rPr>
        <w:t>01</w:t>
      </w:r>
      <w:r>
        <w:rPr>
          <w:b/>
          <w:bCs/>
          <w:sz w:val="23"/>
          <w:szCs w:val="23"/>
        </w:rPr>
        <w:t>.202</w:t>
      </w:r>
      <w:r w:rsidR="00497345">
        <w:rPr>
          <w:b/>
          <w:bCs/>
          <w:sz w:val="23"/>
          <w:szCs w:val="23"/>
        </w:rPr>
        <w:t>3</w:t>
      </w:r>
      <w:r>
        <w:rPr>
          <w:b/>
          <w:bCs/>
          <w:sz w:val="23"/>
          <w:szCs w:val="23"/>
        </w:rPr>
        <w:t>.</w:t>
      </w:r>
    </w:p>
    <w:p w:rsidR="00497345" w:rsidRPr="00AE3CBE" w:rsidRDefault="00497345" w:rsidP="00154B75">
      <w:pPr>
        <w:pStyle w:val="Default"/>
        <w:jc w:val="center"/>
        <w:rPr>
          <w:b/>
          <w:bCs/>
        </w:rPr>
      </w:pPr>
    </w:p>
    <w:p w:rsidR="00162C8A" w:rsidRPr="00AE3CBE" w:rsidRDefault="00162C8A" w:rsidP="00497345">
      <w:pPr>
        <w:pStyle w:val="Default"/>
      </w:pPr>
      <w:r w:rsidRPr="00AE3CBE">
        <w:t>Sukladno članku 4. stav</w:t>
      </w:r>
      <w:r w:rsidR="00497345" w:rsidRPr="00AE3CBE">
        <w:t>ku</w:t>
      </w:r>
      <w:r w:rsidRPr="00AE3CBE">
        <w:t xml:space="preserve"> 1. B), točka 3. Uredbe o kriterijima, mjerilima i postupcima financiranja i ugovaranja programa i projekata od interesa za opće dobro koje provode udruge („Narodne novine“ broj: 26/15, 37/21), prije isteka roka za prijavu, davatelj financijskih sredstava potencijalnim prijaviteljima pruža podršku u vidu javne objave odgovora na pitanja. </w:t>
      </w:r>
    </w:p>
    <w:p w:rsidR="00162C8A" w:rsidRPr="00AE3CBE" w:rsidRDefault="00162C8A" w:rsidP="00497345">
      <w:pPr>
        <w:pStyle w:val="Default"/>
      </w:pPr>
    </w:p>
    <w:p w:rsidR="00162C8A" w:rsidRPr="00AE3CBE" w:rsidRDefault="00162C8A" w:rsidP="00497345">
      <w:pPr>
        <w:pStyle w:val="Default"/>
        <w:rPr>
          <w:b/>
          <w:bCs/>
        </w:rPr>
      </w:pPr>
      <w:r w:rsidRPr="00801D9C">
        <w:rPr>
          <w:i/>
        </w:rPr>
        <w:t>Pitanje</w:t>
      </w:r>
      <w:r w:rsidRPr="00AE3CBE">
        <w:t>/</w:t>
      </w:r>
      <w:r w:rsidRPr="00AE3CBE">
        <w:rPr>
          <w:b/>
          <w:bCs/>
        </w:rPr>
        <w:t xml:space="preserve">odgovor: </w:t>
      </w:r>
    </w:p>
    <w:p w:rsidR="00497345" w:rsidRPr="00AE3CBE" w:rsidRDefault="00497345" w:rsidP="00497345">
      <w:pPr>
        <w:pStyle w:val="Default"/>
        <w:rPr>
          <w:b/>
          <w:bCs/>
        </w:rPr>
      </w:pPr>
      <w:bookmarkStart w:id="0" w:name="_GoBack"/>
      <w:bookmarkEnd w:id="0"/>
    </w:p>
    <w:p w:rsidR="00162C8A" w:rsidRPr="00AE3CBE" w:rsidRDefault="00162C8A" w:rsidP="00497345">
      <w:pPr>
        <w:pStyle w:val="Odlomakpopisa"/>
        <w:numPr>
          <w:ilvl w:val="0"/>
          <w:numId w:val="2"/>
        </w:numPr>
        <w:ind w:left="426" w:hanging="426"/>
        <w:rPr>
          <w:i/>
        </w:rPr>
      </w:pPr>
      <w:r w:rsidRPr="00AE3CBE">
        <w:rPr>
          <w:i/>
        </w:rPr>
        <w:t xml:space="preserve">U uputama za prijavitelje, vezano za prioritetno područje </w:t>
      </w:r>
      <w:r w:rsidRPr="00AE3CBE">
        <w:rPr>
          <w:b/>
          <w:bCs/>
          <w:i/>
        </w:rPr>
        <w:t>Aktivnosti slobodnog vremena zatvorenika</w:t>
      </w:r>
      <w:r w:rsidRPr="00AE3CBE">
        <w:rPr>
          <w:i/>
        </w:rPr>
        <w:t xml:space="preserve"> navedene su sportske i umjetničke aktivnosti. Projekta koji se planira prijaviti za sufinanciranje, provodit će se, s mladićima i djevojkama u odgojnim zavodima, edukativne i refleksivne radionice s elementima umjetničkog izražavanja, poput pisanja poezije i radionica forum-teatra. S obzirom na to da radionice koje ćemo provoditi jesu u okviru slobodnog vremena mladića i djevojaka u odgojnim zavodima, no nisu isključivo sportske i umjetničke, pripadaju li prioritetnom području Aktivnosti slobodnog vremena zatvorenika?</w:t>
      </w:r>
    </w:p>
    <w:p w:rsidR="00162C8A" w:rsidRPr="00801D9C" w:rsidRDefault="00162C8A" w:rsidP="00801D9C">
      <w:pPr>
        <w:pStyle w:val="Odlomakpopisa"/>
        <w:spacing w:after="120"/>
        <w:ind w:left="426"/>
        <w:contextualSpacing w:val="0"/>
        <w:rPr>
          <w:i/>
        </w:rPr>
      </w:pPr>
      <w:r w:rsidRPr="00AE3CBE">
        <w:rPr>
          <w:i/>
        </w:rPr>
        <w:t xml:space="preserve">Također, u uputama za prijavitelje, vezano za prioritetno područje </w:t>
      </w:r>
      <w:r w:rsidRPr="00AE3CBE">
        <w:rPr>
          <w:b/>
          <w:bCs/>
          <w:i/>
        </w:rPr>
        <w:t>Estetizacija i humanizacija prostora kaznenih tijela</w:t>
      </w:r>
      <w:r w:rsidRPr="00AE3CBE">
        <w:rPr>
          <w:i/>
        </w:rPr>
        <w:t xml:space="preserve"> navedene je estetiziranje prostora umjetnošću i hortikulturnim uređenjem. Primjerice, u Odgojnom zavodu Požega razgovarali smo o potrebama i željama djevojaka koje su istaknule važnost kauča kojeg trenutno nemaju, a potreban im je za provođenje slobodnog vremena u zajedničkom prostoru. Željeli bismo, uz kreativno estetiziranje unutarnjih prostora odgojnih zavoda, također zadovoljiti potrebe koje su sami korisnici/e istaknuli, no nismo sigurni je li navedeno prihvatljivo. </w:t>
      </w:r>
    </w:p>
    <w:p w:rsidR="00162C8A" w:rsidRPr="00AE3CBE" w:rsidRDefault="00162C8A" w:rsidP="00801D9C">
      <w:pPr>
        <w:ind w:left="425"/>
        <w:rPr>
          <w:b/>
          <w:lang w:eastAsia="en-US"/>
        </w:rPr>
      </w:pPr>
      <w:r w:rsidRPr="00AE3CBE">
        <w:rPr>
          <w:b/>
          <w:lang w:eastAsia="en-US"/>
        </w:rPr>
        <w:t>Vezano uz upit o prihvatljivosti aktivnosti, obavještavamo vas da, u svrhu osiguranja ravnopravnosti svih potencijalnih prijavitelja, davatelj financijskih sredstava ne može davati prethodna mišljenja o prihvatljivosti prijavitelja, partnera, aktivnosti ili troškova navedenih u prijavi, što je i istaknuto u Uputama za prijavitelje.</w:t>
      </w:r>
    </w:p>
    <w:p w:rsidR="00162C8A" w:rsidRPr="00AE3CBE" w:rsidRDefault="00162C8A" w:rsidP="00801D9C">
      <w:pPr>
        <w:ind w:left="426"/>
        <w:rPr>
          <w:b/>
          <w:lang w:eastAsia="en-US"/>
        </w:rPr>
      </w:pPr>
      <w:r w:rsidRPr="00AE3CBE">
        <w:rPr>
          <w:b/>
          <w:lang w:eastAsia="en-US"/>
        </w:rPr>
        <w:t xml:space="preserve">Nadalje, vezano uz upit o mogućnosti kupnje kauča, u Uputama za prijavitelje pod prihvatljivim troškovima navode se, između ostalog, i </w:t>
      </w:r>
      <w:r w:rsidRPr="00AE3CBE">
        <w:rPr>
          <w:b/>
          <w:i/>
          <w:iCs/>
          <w:lang w:eastAsia="en-US"/>
        </w:rPr>
        <w:t>troškovi nabave opreme, u vrijednosti u pravilu do 10% ukupnog iznosa projekta, samo ako je nužna za projekt i jasno povezana s aktivnostima i uz uvjet da cijene opreme odgovaraju najpovoljnijim cijenama na tržištu. Vlasnik opreme nabavljene iz financijskih sredstava za provedbu projekta je korisnik financiranja koji je provodio projekt, osim ako se posebnom odlukom vlasništvo opreme ne prenosi s njega na partnera ili na krajnje korisnike projekta (kaznionice i zatvore, radi korištenja od strane krajnjih korisnika - osoba lišenih slobode)</w:t>
      </w:r>
      <w:r w:rsidRPr="00AE3CBE">
        <w:rPr>
          <w:b/>
          <w:lang w:eastAsia="en-US"/>
        </w:rPr>
        <w:t>, sukladno članku 43. stavku 3. Uredbe o kriterijima, mjerilima i postupcima financiranja i ugovaranja programa i projekata od interesa za opće dobro koje provode udruge („Narodne novine“ broj: 26/15 i 37/21).</w:t>
      </w:r>
    </w:p>
    <w:p w:rsidR="00162C8A" w:rsidRPr="00AE3CBE" w:rsidRDefault="00162C8A" w:rsidP="00497345">
      <w:pPr>
        <w:pStyle w:val="StandardWeb"/>
        <w:numPr>
          <w:ilvl w:val="0"/>
          <w:numId w:val="2"/>
        </w:numPr>
        <w:ind w:left="426" w:hanging="426"/>
        <w:rPr>
          <w:i/>
        </w:rPr>
      </w:pPr>
      <w:r w:rsidRPr="00AE3CBE">
        <w:rPr>
          <w:i/>
        </w:rPr>
        <w:t>S obzirom da je natječaj raspisan u 2022. godini a rok za prijavu je u 2023. godini zanima me pišem li obrazac proračuna projekta u kunama ili u eurima. Također i iznos potrebnih sredstava u opisnom obrascu izražavam li u kunama ili u eurima.</w:t>
      </w:r>
    </w:p>
    <w:p w:rsidR="00162C8A" w:rsidRPr="00AE3CBE" w:rsidRDefault="00162C8A" w:rsidP="00497345">
      <w:pPr>
        <w:ind w:firstLine="426"/>
        <w:rPr>
          <w:b/>
          <w:lang w:eastAsia="en-US"/>
        </w:rPr>
      </w:pPr>
      <w:r w:rsidRPr="00AE3CBE">
        <w:rPr>
          <w:b/>
          <w:lang w:eastAsia="en-US"/>
        </w:rPr>
        <w:lastRenderedPageBreak/>
        <w:t>Ukoliko prijavu šaljete nakon 31. prosinca 2022. godine, sve iznose je potrebno prikazati u eurima.</w:t>
      </w:r>
    </w:p>
    <w:p w:rsidR="008B5609" w:rsidRPr="00AE3CBE" w:rsidRDefault="008B5609" w:rsidP="00497345">
      <w:pPr>
        <w:rPr>
          <w:b/>
          <w:lang w:eastAsia="en-US"/>
        </w:rPr>
      </w:pPr>
    </w:p>
    <w:p w:rsidR="00497345" w:rsidRPr="00801D9C" w:rsidRDefault="008B5609" w:rsidP="009E4C26">
      <w:pPr>
        <w:pStyle w:val="Odlomakpopisa"/>
        <w:numPr>
          <w:ilvl w:val="0"/>
          <w:numId w:val="2"/>
        </w:numPr>
        <w:spacing w:after="120"/>
        <w:ind w:left="426" w:hanging="425"/>
        <w:contextualSpacing w:val="0"/>
        <w:rPr>
          <w:i/>
          <w:lang w:eastAsia="en-US"/>
        </w:rPr>
      </w:pPr>
      <w:r w:rsidRPr="00801D9C">
        <w:rPr>
          <w:i/>
          <w:lang w:eastAsia="en-US"/>
        </w:rPr>
        <w:t>Dokument ,mišljenje kaznionice i zatvora - da li vam moramo dostaviti ranije,</w:t>
      </w:r>
      <w:r w:rsidR="00497345" w:rsidRPr="00801D9C">
        <w:rPr>
          <w:i/>
          <w:lang w:eastAsia="en-US"/>
        </w:rPr>
        <w:t xml:space="preserve"> </w:t>
      </w:r>
      <w:r w:rsidRPr="00801D9C">
        <w:rPr>
          <w:i/>
          <w:lang w:eastAsia="en-US"/>
        </w:rPr>
        <w:t>prije predaje sve dokumentacije?</w:t>
      </w:r>
    </w:p>
    <w:p w:rsidR="008B5609" w:rsidRPr="00AE3CBE" w:rsidRDefault="008B5609" w:rsidP="00497345">
      <w:pPr>
        <w:ind w:firstLine="426"/>
        <w:rPr>
          <w:b/>
          <w:lang w:eastAsia="en-US"/>
        </w:rPr>
      </w:pPr>
      <w:r w:rsidRPr="00AE3CBE">
        <w:rPr>
          <w:b/>
          <w:lang w:eastAsia="en-US"/>
        </w:rPr>
        <w:t>Mišljenje kaznionice odnosno zatvora nije potrebno dostavljati ranije.</w:t>
      </w:r>
    </w:p>
    <w:p w:rsidR="008B5609" w:rsidRPr="00AE3CBE" w:rsidRDefault="008B5609" w:rsidP="008B5609">
      <w:pPr>
        <w:pStyle w:val="Odlomakpopisa"/>
        <w:rPr>
          <w:b/>
          <w:lang w:eastAsia="en-US"/>
        </w:rPr>
      </w:pPr>
    </w:p>
    <w:p w:rsidR="008B5609" w:rsidRPr="00AE3CBE" w:rsidRDefault="008B5609" w:rsidP="00320012">
      <w:pPr>
        <w:pStyle w:val="Odlomakpopisa"/>
        <w:numPr>
          <w:ilvl w:val="0"/>
          <w:numId w:val="2"/>
        </w:numPr>
        <w:spacing w:after="120"/>
        <w:ind w:left="425" w:hanging="425"/>
        <w:contextualSpacing w:val="0"/>
        <w:rPr>
          <w:lang w:eastAsia="en-US"/>
        </w:rPr>
      </w:pPr>
      <w:r w:rsidRPr="00801D9C">
        <w:rPr>
          <w:i/>
          <w:lang w:eastAsia="en-US"/>
        </w:rPr>
        <w:t>Sto znaci "...u najmanje dva kaznena tijela…", to znaci da Projekt se mora provoditi u dva zatvora ili u dva sektora ali od istog zatvora?</w:t>
      </w:r>
    </w:p>
    <w:p w:rsidR="008B5609" w:rsidRPr="00AE3CBE" w:rsidRDefault="008B5609" w:rsidP="00497345">
      <w:pPr>
        <w:ind w:left="426"/>
        <w:rPr>
          <w:b/>
          <w:lang w:eastAsia="en-US"/>
        </w:rPr>
      </w:pPr>
      <w:r w:rsidRPr="00AE3CBE">
        <w:rPr>
          <w:b/>
          <w:lang w:eastAsia="en-US"/>
        </w:rPr>
        <w:t>U zatvorskom sustavu ustrojena su 24 kaznena tijela - 14 zatvora, 7 kaznionica i 2 odgojna zavoda te Centar za dijagnostiku u Zagrebu te se predloženi projekti moraju provoditi u najmanje 2 od navedenih kaznenih tijela, s iznimkom Zatvora u Sisku, u kojem se neće provoditi aktivnosti, a što je navedeno u Uputama za prijavitelje.</w:t>
      </w:r>
    </w:p>
    <w:p w:rsidR="00162C8A" w:rsidRPr="00AE3CBE" w:rsidRDefault="00162C8A" w:rsidP="00497345">
      <w:pPr>
        <w:ind w:left="426"/>
        <w:jc w:val="both"/>
        <w:rPr>
          <w:b/>
          <w:lang w:eastAsia="en-US"/>
        </w:rPr>
      </w:pPr>
    </w:p>
    <w:p w:rsidR="00497345" w:rsidRPr="00AE3CBE" w:rsidRDefault="00497345" w:rsidP="00801D9C">
      <w:pPr>
        <w:pStyle w:val="Odlomakpopisa"/>
        <w:numPr>
          <w:ilvl w:val="0"/>
          <w:numId w:val="2"/>
        </w:numPr>
        <w:spacing w:after="120"/>
        <w:ind w:left="426" w:hanging="426"/>
        <w:contextualSpacing w:val="0"/>
        <w:jc w:val="both"/>
        <w:rPr>
          <w:i/>
          <w:lang w:eastAsia="en-US"/>
        </w:rPr>
      </w:pPr>
      <w:r w:rsidRPr="00AE3CBE">
        <w:rPr>
          <w:i/>
          <w:lang w:eastAsia="en-US"/>
        </w:rPr>
        <w:t>(</w:t>
      </w:r>
      <w:r w:rsidRPr="00AE3CBE">
        <w:rPr>
          <w:lang w:eastAsia="en-US"/>
        </w:rPr>
        <w:t>set pitanja zaprimljen u jednom upitu</w:t>
      </w:r>
      <w:r w:rsidRPr="00AE3CBE">
        <w:rPr>
          <w:i/>
          <w:lang w:eastAsia="en-US"/>
        </w:rPr>
        <w:t>)</w:t>
      </w:r>
    </w:p>
    <w:p w:rsidR="00497345" w:rsidRPr="00AE3CBE" w:rsidRDefault="00497345" w:rsidP="00801D9C">
      <w:pPr>
        <w:numPr>
          <w:ilvl w:val="0"/>
          <w:numId w:val="3"/>
        </w:numPr>
        <w:tabs>
          <w:tab w:val="clear" w:pos="720"/>
          <w:tab w:val="num" w:pos="851"/>
        </w:tabs>
        <w:spacing w:after="120"/>
        <w:ind w:hanging="295"/>
        <w:rPr>
          <w:rFonts w:eastAsia="Times New Roman"/>
          <w:i/>
          <w:lang w:eastAsia="en-US"/>
        </w:rPr>
      </w:pPr>
      <w:r w:rsidRPr="00497345">
        <w:rPr>
          <w:rFonts w:eastAsia="Times New Roman"/>
          <w:i/>
          <w:lang w:eastAsia="en-US"/>
        </w:rPr>
        <w:t>da li osoba za zastupanje može biti i voditelj projekta - budući da je ključna osoba?</w:t>
      </w:r>
    </w:p>
    <w:p w:rsidR="00497345" w:rsidRPr="00497345" w:rsidRDefault="00801D9C" w:rsidP="00801D9C">
      <w:pPr>
        <w:tabs>
          <w:tab w:val="num" w:pos="851"/>
        </w:tabs>
        <w:spacing w:after="120"/>
        <w:ind w:left="708" w:hanging="294"/>
        <w:rPr>
          <w:rFonts w:eastAsia="Calibri"/>
          <w:b/>
          <w:bCs/>
          <w:lang w:eastAsia="en-US"/>
        </w:rPr>
      </w:pPr>
      <w:r>
        <w:rPr>
          <w:rFonts w:eastAsia="Calibri"/>
          <w:b/>
          <w:bCs/>
          <w:lang w:eastAsia="en-US"/>
        </w:rPr>
        <w:tab/>
      </w:r>
      <w:r w:rsidR="00497345" w:rsidRPr="00497345">
        <w:rPr>
          <w:rFonts w:eastAsia="Calibri"/>
          <w:b/>
          <w:bCs/>
          <w:lang w:eastAsia="en-US"/>
        </w:rPr>
        <w:t>Da.</w:t>
      </w:r>
    </w:p>
    <w:p w:rsidR="00497345" w:rsidRPr="00497345" w:rsidRDefault="00497345" w:rsidP="00801D9C">
      <w:pPr>
        <w:numPr>
          <w:ilvl w:val="0"/>
          <w:numId w:val="4"/>
        </w:numPr>
        <w:tabs>
          <w:tab w:val="clear" w:pos="720"/>
          <w:tab w:val="num" w:pos="851"/>
        </w:tabs>
        <w:spacing w:after="120"/>
        <w:ind w:hanging="294"/>
        <w:rPr>
          <w:rFonts w:eastAsia="Times New Roman"/>
          <w:i/>
          <w:lang w:eastAsia="en-US"/>
        </w:rPr>
      </w:pPr>
      <w:r w:rsidRPr="00497345">
        <w:rPr>
          <w:rFonts w:eastAsia="Times New Roman"/>
          <w:i/>
          <w:lang w:eastAsia="en-US"/>
        </w:rPr>
        <w:t>da je udruga uskladila svoj statut sa odredbama Zakona o udrugama? - pa normalno smo registrirani</w:t>
      </w:r>
    </w:p>
    <w:p w:rsidR="00497345" w:rsidRPr="00497345" w:rsidRDefault="003D4587" w:rsidP="00801D9C">
      <w:pPr>
        <w:tabs>
          <w:tab w:val="num" w:pos="851"/>
        </w:tabs>
        <w:spacing w:after="120"/>
        <w:ind w:left="708" w:hanging="294"/>
        <w:rPr>
          <w:rFonts w:eastAsia="Calibri"/>
          <w:b/>
          <w:bCs/>
          <w:lang w:eastAsia="en-US"/>
        </w:rPr>
      </w:pPr>
      <w:r>
        <w:rPr>
          <w:rFonts w:eastAsia="Calibri"/>
          <w:b/>
          <w:bCs/>
          <w:lang w:eastAsia="en-US"/>
        </w:rPr>
        <w:tab/>
      </w:r>
      <w:r w:rsidR="00497345" w:rsidRPr="00497345">
        <w:rPr>
          <w:rFonts w:eastAsia="Calibri"/>
          <w:b/>
          <w:bCs/>
          <w:lang w:eastAsia="en-US"/>
        </w:rPr>
        <w:t>Povjerenstvo za otvaranje prijava i provjeru ispunjavanja propisanih uvjeta natječaja će izravnim uvidom u Registar udruga provjeravati je li udruga upisana u Registar te je li uskladila svoj statut s odredbama Zakona o udrugama. Preliminarnim uvidom u Registar, vidljivo je da je statut vaše udruge donesen 2020. godine te je usklađen sa Zakonom o udrugama.</w:t>
      </w:r>
    </w:p>
    <w:p w:rsidR="00497345" w:rsidRPr="00AE3CBE" w:rsidRDefault="00497345" w:rsidP="00801D9C">
      <w:pPr>
        <w:numPr>
          <w:ilvl w:val="0"/>
          <w:numId w:val="5"/>
        </w:numPr>
        <w:tabs>
          <w:tab w:val="clear" w:pos="720"/>
          <w:tab w:val="num" w:pos="851"/>
        </w:tabs>
        <w:spacing w:after="120"/>
        <w:ind w:hanging="294"/>
        <w:rPr>
          <w:rFonts w:eastAsia="Times New Roman"/>
          <w:i/>
          <w:lang w:eastAsia="en-US"/>
        </w:rPr>
      </w:pPr>
      <w:r w:rsidRPr="00497345">
        <w:rPr>
          <w:rFonts w:eastAsia="Times New Roman"/>
          <w:i/>
          <w:lang w:eastAsia="en-US"/>
        </w:rPr>
        <w:t>strana 12 javnog poziva - udruga ima-način sprečavanja sukoba interesa pri raspolaganju javnim sredstvima?-što to znači?</w:t>
      </w:r>
    </w:p>
    <w:p w:rsidR="00497345" w:rsidRPr="00497345" w:rsidRDefault="003D4587" w:rsidP="00801D9C">
      <w:pPr>
        <w:tabs>
          <w:tab w:val="num" w:pos="851"/>
        </w:tabs>
        <w:spacing w:after="120"/>
        <w:ind w:left="708" w:hanging="294"/>
        <w:rPr>
          <w:rFonts w:eastAsia="Calibri"/>
          <w:b/>
          <w:bCs/>
          <w:lang w:eastAsia="en-US"/>
        </w:rPr>
      </w:pPr>
      <w:r>
        <w:rPr>
          <w:rFonts w:eastAsia="Calibri"/>
          <w:b/>
          <w:bCs/>
          <w:lang w:eastAsia="en-US"/>
        </w:rPr>
        <w:tab/>
      </w:r>
      <w:r w:rsidR="00497345" w:rsidRPr="00497345">
        <w:rPr>
          <w:rFonts w:eastAsia="Calibri"/>
          <w:b/>
          <w:bCs/>
          <w:lang w:eastAsia="en-US"/>
        </w:rPr>
        <w:t xml:space="preserve">U Uputama za prijavitelje navedeno je da udruga, između ostalog, mora imati: </w:t>
      </w:r>
      <w:r w:rsidR="00497345" w:rsidRPr="00497345">
        <w:rPr>
          <w:rFonts w:eastAsia="Calibri"/>
          <w:b/>
          <w:bCs/>
          <w:i/>
          <w:iCs/>
          <w:lang w:eastAsia="en-US"/>
        </w:rPr>
        <w:t xml:space="preserve">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w:t>
      </w:r>
      <w:r w:rsidR="00497345" w:rsidRPr="00497345">
        <w:rPr>
          <w:rFonts w:eastAsia="Calibri"/>
          <w:b/>
          <w:bCs/>
          <w:lang w:eastAsia="en-US"/>
        </w:rPr>
        <w:t>Javno objavljivanje programskog i financijskog izvještaja o radu predstavlja način sprječavanja sukoba interesa pri raspolaganju javnim sredstvima.</w:t>
      </w:r>
    </w:p>
    <w:p w:rsidR="00497345" w:rsidRPr="00AE3CBE" w:rsidRDefault="00497345" w:rsidP="00801D9C">
      <w:pPr>
        <w:numPr>
          <w:ilvl w:val="0"/>
          <w:numId w:val="6"/>
        </w:numPr>
        <w:tabs>
          <w:tab w:val="clear" w:pos="720"/>
          <w:tab w:val="num" w:pos="851"/>
        </w:tabs>
        <w:spacing w:after="120"/>
        <w:ind w:hanging="294"/>
        <w:rPr>
          <w:rFonts w:eastAsia="Times New Roman"/>
          <w:i/>
          <w:lang w:eastAsia="en-US"/>
        </w:rPr>
      </w:pPr>
      <w:r w:rsidRPr="00497345">
        <w:rPr>
          <w:rFonts w:eastAsia="Times New Roman"/>
          <w:i/>
          <w:lang w:eastAsia="en-US"/>
        </w:rPr>
        <w:t>budući da će se aktivnost projekta provesti kroz 12 mjeseci- da li to znači da će se provoditi kroz 2023 i 2024 god? (je će se ugovori potpisivati tek u cca 5. mjesecu 2023).</w:t>
      </w:r>
    </w:p>
    <w:p w:rsidR="00497345" w:rsidRPr="00497345" w:rsidRDefault="003D4587" w:rsidP="00801D9C">
      <w:pPr>
        <w:tabs>
          <w:tab w:val="num" w:pos="851"/>
        </w:tabs>
        <w:spacing w:after="120"/>
        <w:ind w:left="720" w:hanging="294"/>
        <w:rPr>
          <w:rFonts w:eastAsia="Calibri"/>
          <w:b/>
          <w:bCs/>
          <w:lang w:eastAsia="en-US"/>
        </w:rPr>
      </w:pPr>
      <w:r>
        <w:rPr>
          <w:rFonts w:eastAsia="Calibri"/>
          <w:b/>
          <w:bCs/>
          <w:lang w:eastAsia="en-US"/>
        </w:rPr>
        <w:tab/>
      </w:r>
      <w:r w:rsidR="00497345" w:rsidRPr="00497345">
        <w:rPr>
          <w:rFonts w:eastAsia="Calibri"/>
          <w:b/>
          <w:bCs/>
          <w:lang w:eastAsia="en-US"/>
        </w:rPr>
        <w:t>Da.</w:t>
      </w:r>
    </w:p>
    <w:p w:rsidR="00497345" w:rsidRPr="00AE3CBE" w:rsidRDefault="00497345" w:rsidP="00801D9C">
      <w:pPr>
        <w:numPr>
          <w:ilvl w:val="0"/>
          <w:numId w:val="7"/>
        </w:numPr>
        <w:tabs>
          <w:tab w:val="clear" w:pos="720"/>
          <w:tab w:val="num" w:pos="851"/>
        </w:tabs>
        <w:spacing w:after="120"/>
        <w:ind w:hanging="294"/>
        <w:rPr>
          <w:rFonts w:eastAsia="Times New Roman"/>
          <w:i/>
          <w:lang w:eastAsia="en-US"/>
        </w:rPr>
      </w:pPr>
      <w:r w:rsidRPr="00497345">
        <w:rPr>
          <w:rFonts w:eastAsia="Times New Roman"/>
          <w:i/>
          <w:lang w:eastAsia="en-US"/>
        </w:rPr>
        <w:t xml:space="preserve">da li moramo prijavi priložiti predračune za npr. </w:t>
      </w:r>
      <w:proofErr w:type="spellStart"/>
      <w:r w:rsidRPr="00497345">
        <w:rPr>
          <w:rFonts w:eastAsia="Times New Roman"/>
          <w:i/>
          <w:lang w:eastAsia="en-US"/>
        </w:rPr>
        <w:t>peč</w:t>
      </w:r>
      <w:proofErr w:type="spellEnd"/>
      <w:r w:rsidRPr="00497345">
        <w:rPr>
          <w:rFonts w:eastAsia="Times New Roman"/>
          <w:i/>
          <w:lang w:eastAsia="en-US"/>
        </w:rPr>
        <w:t xml:space="preserve"> za keramiku i knjigovodstvene usluge?</w:t>
      </w:r>
    </w:p>
    <w:p w:rsidR="00497345" w:rsidRPr="00497345" w:rsidRDefault="003D4587" w:rsidP="00801D9C">
      <w:pPr>
        <w:tabs>
          <w:tab w:val="num" w:pos="851"/>
        </w:tabs>
        <w:spacing w:after="120"/>
        <w:ind w:left="720" w:hanging="294"/>
        <w:rPr>
          <w:rFonts w:eastAsia="Calibri"/>
          <w:b/>
          <w:bCs/>
          <w:lang w:eastAsia="en-US"/>
        </w:rPr>
      </w:pPr>
      <w:r>
        <w:rPr>
          <w:rFonts w:eastAsia="Calibri"/>
          <w:b/>
          <w:bCs/>
          <w:lang w:eastAsia="en-US"/>
        </w:rPr>
        <w:lastRenderedPageBreak/>
        <w:tab/>
      </w:r>
      <w:r w:rsidR="00497345" w:rsidRPr="00497345">
        <w:rPr>
          <w:rFonts w:eastAsia="Calibri"/>
          <w:b/>
          <w:bCs/>
          <w:lang w:eastAsia="en-US"/>
        </w:rPr>
        <w:t>Ne.</w:t>
      </w:r>
    </w:p>
    <w:p w:rsidR="00497345" w:rsidRPr="00AE3CBE" w:rsidRDefault="00497345" w:rsidP="00801D9C">
      <w:pPr>
        <w:pStyle w:val="Odlomakpopisa"/>
        <w:numPr>
          <w:ilvl w:val="0"/>
          <w:numId w:val="9"/>
        </w:numPr>
        <w:tabs>
          <w:tab w:val="num" w:pos="851"/>
        </w:tabs>
        <w:spacing w:after="120"/>
        <w:ind w:left="709" w:hanging="295"/>
        <w:contextualSpacing w:val="0"/>
        <w:rPr>
          <w:rFonts w:eastAsia="Calibri"/>
          <w:i/>
          <w:lang w:eastAsia="en-US"/>
        </w:rPr>
      </w:pPr>
      <w:r w:rsidRPr="00AE3CBE">
        <w:rPr>
          <w:rFonts w:eastAsia="Calibri"/>
          <w:i/>
          <w:lang w:eastAsia="en-US"/>
        </w:rPr>
        <w:t>OBRAZAC B1 - II. Podaci o projektu</w:t>
      </w:r>
    </w:p>
    <w:p w:rsidR="00497345" w:rsidRPr="00AE3CBE" w:rsidRDefault="00497345" w:rsidP="00801D9C">
      <w:pPr>
        <w:pStyle w:val="Odlomakpopisa"/>
        <w:numPr>
          <w:ilvl w:val="0"/>
          <w:numId w:val="11"/>
        </w:numPr>
        <w:tabs>
          <w:tab w:val="num" w:pos="851"/>
        </w:tabs>
        <w:spacing w:after="120"/>
        <w:ind w:left="993" w:hanging="295"/>
        <w:contextualSpacing w:val="0"/>
        <w:rPr>
          <w:rFonts w:eastAsia="Calibri"/>
          <w:i/>
          <w:lang w:eastAsia="en-US"/>
        </w:rPr>
      </w:pPr>
      <w:r w:rsidRPr="00AE3CBE">
        <w:rPr>
          <w:rFonts w:eastAsia="Calibri"/>
          <w:i/>
          <w:lang w:eastAsia="en-US"/>
        </w:rPr>
        <w:t xml:space="preserve">točka 2.- tijelo udruge koje je usvojilo projekt i datum?- što to znači- moramo sazvati skupštinu da odobrimo projekt? </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 xml:space="preserve">Tijela udruge propisana su statutom udruge. Projekt treba prethodno odobriti tijelo udruge koje je nadređeno osobi odgovornoj za zastupanje koja potpisuje prijavu (npr. skupština, upravni odbor i dr.). </w:t>
      </w:r>
    </w:p>
    <w:p w:rsidR="00497345" w:rsidRPr="00AE3CBE" w:rsidRDefault="00497345" w:rsidP="00801D9C">
      <w:pPr>
        <w:pStyle w:val="Odlomakpopisa"/>
        <w:numPr>
          <w:ilvl w:val="0"/>
          <w:numId w:val="11"/>
        </w:numPr>
        <w:tabs>
          <w:tab w:val="num" w:pos="851"/>
        </w:tabs>
        <w:spacing w:after="120"/>
        <w:ind w:left="993" w:hanging="295"/>
        <w:contextualSpacing w:val="0"/>
        <w:rPr>
          <w:rFonts w:eastAsia="Calibri"/>
          <w:i/>
          <w:lang w:eastAsia="en-US"/>
        </w:rPr>
      </w:pPr>
      <w:r w:rsidRPr="00AE3CBE">
        <w:rPr>
          <w:rFonts w:eastAsia="Calibri"/>
          <w:i/>
          <w:lang w:eastAsia="en-US"/>
        </w:rPr>
        <w:t>točka 5.- područje provedbe projekta - područje društvenog djelovanja? (pa u zatvoru smo!!!) i javnu politiku????</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U pitanju II.5. opisnog obrasca prijave (B1) od prijavitelja se očekuje da samostalno navede područje djelovanja u kojem prijavljuje projekt (socijalna djelatnost, kultura i umjetnost, sport, zaštita zdravlja, obrazovanje, znanost i istraživanje, gospodarstvo ili tehnička kultura, ovisno o tome u kojem području prijavljujete projekt). Osim toga, potrebno je upisati naziv politika, strateških ili drugih dokumenata koji definiraju područje djelovanja u kojem se projekt prijavljuje. Eventualno se može navesti dio teksta iz navedenih dokumenata koji pobliže opisuje problematiku koja se prijavljenim projektom rješava. Povjerenstvo za otvaranje prijava i provjeru ispunjavanja propisanih uvjeta natječaja će izravnim uvidom u Registar udruga provjeravati je li udruga svojim statutom opredijeljena za obavljanje djelatnosti i aktivnosti koje su u skladu s prioritetom Natječaja.</w:t>
      </w:r>
    </w:p>
    <w:p w:rsidR="00497345" w:rsidRPr="00AE3CBE" w:rsidRDefault="00497345" w:rsidP="00801D9C">
      <w:pPr>
        <w:pStyle w:val="Odlomakpopisa"/>
        <w:numPr>
          <w:ilvl w:val="0"/>
          <w:numId w:val="11"/>
        </w:numPr>
        <w:tabs>
          <w:tab w:val="num" w:pos="851"/>
        </w:tabs>
        <w:spacing w:after="120"/>
        <w:ind w:left="851" w:hanging="153"/>
        <w:contextualSpacing w:val="0"/>
        <w:rPr>
          <w:rFonts w:eastAsia="Calibri"/>
          <w:i/>
          <w:lang w:eastAsia="en-US"/>
        </w:rPr>
      </w:pPr>
      <w:r w:rsidRPr="00AE3CBE">
        <w:rPr>
          <w:rFonts w:eastAsia="Calibri"/>
          <w:i/>
          <w:lang w:eastAsia="en-US"/>
        </w:rPr>
        <w:t xml:space="preserve">točka 19- Akcijski plan- da li to znači da se prikaže koje će se aktivnosti održavati u kojem mjesecu?? </w:t>
      </w:r>
      <w:proofErr w:type="spellStart"/>
      <w:r w:rsidRPr="00AE3CBE">
        <w:rPr>
          <w:rFonts w:eastAsia="Calibri"/>
          <w:i/>
          <w:lang w:eastAsia="en-US"/>
        </w:rPr>
        <w:t>tj</w:t>
      </w:r>
      <w:proofErr w:type="spellEnd"/>
      <w:r w:rsidRPr="00AE3CBE">
        <w:rPr>
          <w:rFonts w:eastAsia="Calibri"/>
          <w:i/>
          <w:lang w:eastAsia="en-US"/>
        </w:rPr>
        <w:t xml:space="preserve"> koliko će se mjeseci održavati aktivnosti? može neki primjer??</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Da, potrebno je prikazati planirane aktivnosti po mjesecima.</w:t>
      </w:r>
    </w:p>
    <w:p w:rsidR="00497345" w:rsidRPr="00497345" w:rsidRDefault="00497345" w:rsidP="00801D9C">
      <w:pPr>
        <w:numPr>
          <w:ilvl w:val="0"/>
          <w:numId w:val="8"/>
        </w:numPr>
        <w:tabs>
          <w:tab w:val="clear" w:pos="720"/>
          <w:tab w:val="num" w:pos="851"/>
        </w:tabs>
        <w:spacing w:after="120"/>
        <w:ind w:hanging="295"/>
        <w:rPr>
          <w:rFonts w:eastAsia="Times New Roman"/>
          <w:i/>
          <w:lang w:eastAsia="en-US"/>
        </w:rPr>
      </w:pPr>
      <w:r w:rsidRPr="00497345">
        <w:rPr>
          <w:rFonts w:eastAsia="Times New Roman"/>
          <w:i/>
          <w:lang w:eastAsia="en-US"/>
        </w:rPr>
        <w:t>OBRAZAC B2 - plače??- ako izvoditelj projekta održava radionicu 4 X po 8 sati tjedno u jednoj kaznionici i 2X 3 sata tjedno u zatvoru - kako da to izračunamo na mjesečnoj bazi kao plaču?</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 xml:space="preserve">Visina iznosa sufinancirane plaće za zaposlene na projektu odobrava se ovisno o stručnoj spremi zaposlene osobe i radnom iskustvu na odgovarajućim poslovima te opsegu aktivnosti koje pojedina zaposlena osoba obavlja u okviru projekta. Maksimalna plaća koju je moguće sufinancirati iz sredstava Davatelja mora se uskladiti s bruto plaćom za odgovarajuću stručnu spremu i radno iskustvo u Upravi za zatvorski sustav i probaciju, odnosno s Uredbom o nazivima radnih mjesta i koeficijentima složenosti poslova u državnim službama, čiji su iznosi objavljeni u Uputama za prijavitelje. Navedeni iznosi odnose se na punu mjesečnu satnicu (8 sati dnevno) te se sufinanciranje dijela satnice obračunava u odnosu na punu satnicu. Npr. ukoliko će osoba za poslove na projektu koristiti 30% svog ukupnog radnog vremena, tada iznos sufinancirane plaće iz sredstava Davatelja može iznositi 30% ukupne plaće te osobe. Napominjemo da je potrebno realno planirati aktivnosti koje će se provoditi u kaznenim tijelima – </w:t>
      </w:r>
      <w:r w:rsidR="00497345" w:rsidRPr="00497345">
        <w:rPr>
          <w:rFonts w:eastAsia="Calibri"/>
          <w:b/>
          <w:bCs/>
          <w:lang w:eastAsia="en-US"/>
        </w:rPr>
        <w:lastRenderedPageBreak/>
        <w:t>primjerice, iz organizacijskih i sigurnosnih razloga nije moguće da udruga provodi aktivnosti u kaznenom tijelu 8 sati dnevno, svaki dan u tjednu, neprekidno kroz višemjesečno razdoblje.</w:t>
      </w:r>
    </w:p>
    <w:p w:rsidR="00497345" w:rsidRPr="00AE3CBE" w:rsidRDefault="00497345" w:rsidP="00801D9C">
      <w:pPr>
        <w:pStyle w:val="Odlomakpopisa"/>
        <w:numPr>
          <w:ilvl w:val="0"/>
          <w:numId w:val="9"/>
        </w:numPr>
        <w:tabs>
          <w:tab w:val="num" w:pos="851"/>
        </w:tabs>
        <w:spacing w:after="120"/>
        <w:ind w:left="709" w:hanging="295"/>
        <w:contextualSpacing w:val="0"/>
        <w:rPr>
          <w:rFonts w:eastAsia="Calibri"/>
          <w:i/>
          <w:lang w:eastAsia="en-US"/>
        </w:rPr>
      </w:pPr>
      <w:r w:rsidRPr="00AE3CBE">
        <w:rPr>
          <w:rFonts w:eastAsia="Calibri"/>
          <w:i/>
          <w:lang w:eastAsia="en-US"/>
        </w:rPr>
        <w:t>tko je administrator na projektu?</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Administrator je osoba koja će administrativno voditi projekt. Ne mora biti određen poseban administrator ukoliko će druga osoba angažirana na projektu obavljati ujedno i te poslove (npr. voditelj projekta), međutim mora biti vidljivo tko će administrativno voditi projekt.</w:t>
      </w:r>
    </w:p>
    <w:p w:rsidR="00497345" w:rsidRPr="00801D9C" w:rsidRDefault="00497345" w:rsidP="00801D9C">
      <w:pPr>
        <w:pStyle w:val="Odlomakpopisa"/>
        <w:numPr>
          <w:ilvl w:val="0"/>
          <w:numId w:val="9"/>
        </w:numPr>
        <w:tabs>
          <w:tab w:val="num" w:pos="851"/>
        </w:tabs>
        <w:spacing w:after="120"/>
        <w:ind w:left="709" w:hanging="295"/>
        <w:contextualSpacing w:val="0"/>
        <w:rPr>
          <w:rFonts w:eastAsia="Calibri"/>
          <w:i/>
          <w:lang w:eastAsia="en-US"/>
        </w:rPr>
      </w:pPr>
      <w:r w:rsidRPr="00AE3CBE">
        <w:rPr>
          <w:rFonts w:eastAsia="Calibri"/>
          <w:i/>
          <w:lang w:eastAsia="en-US"/>
        </w:rPr>
        <w:t xml:space="preserve">Točka 3 - oprema i roba- da li pod točkom 3.3.- navedemo npr. </w:t>
      </w:r>
      <w:proofErr w:type="spellStart"/>
      <w:r w:rsidRPr="00AE3CBE">
        <w:rPr>
          <w:rFonts w:eastAsia="Calibri"/>
          <w:i/>
          <w:lang w:eastAsia="en-US"/>
        </w:rPr>
        <w:t>peč</w:t>
      </w:r>
      <w:proofErr w:type="spellEnd"/>
      <w:r w:rsidRPr="00AE3CBE">
        <w:rPr>
          <w:rFonts w:eastAsia="Calibri"/>
          <w:i/>
          <w:lang w:eastAsia="en-US"/>
        </w:rPr>
        <w:t xml:space="preserve"> za keramiku ?( jer ne kupujemo računalo)</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Da, potrebno je specificirati sve troškove.</w:t>
      </w:r>
    </w:p>
    <w:p w:rsidR="00497345" w:rsidRPr="00801D9C" w:rsidRDefault="00497345" w:rsidP="00801D9C">
      <w:pPr>
        <w:pStyle w:val="Odlomakpopisa"/>
        <w:numPr>
          <w:ilvl w:val="0"/>
          <w:numId w:val="9"/>
        </w:numPr>
        <w:tabs>
          <w:tab w:val="num" w:pos="851"/>
        </w:tabs>
        <w:spacing w:after="120"/>
        <w:ind w:left="709" w:hanging="295"/>
        <w:contextualSpacing w:val="0"/>
        <w:rPr>
          <w:rFonts w:eastAsia="Calibri"/>
          <w:i/>
          <w:lang w:eastAsia="en-US"/>
        </w:rPr>
      </w:pPr>
      <w:r w:rsidRPr="00AE3CBE">
        <w:rPr>
          <w:rFonts w:eastAsia="Calibri"/>
          <w:i/>
          <w:lang w:eastAsia="en-US"/>
        </w:rPr>
        <w:t>Točka 5 - troškovi reprezentacije ??- npr. kuhalo za kavu  i kupovina čaja , kave budući da su nam to kreativne radionice - pa da se korisnici lakše opuste- da li su to prihvatljivi troškovi??</w:t>
      </w:r>
    </w:p>
    <w:p w:rsidR="00497345" w:rsidRPr="00497345" w:rsidRDefault="003D4587" w:rsidP="00801D9C">
      <w:pPr>
        <w:tabs>
          <w:tab w:val="num" w:pos="851"/>
        </w:tabs>
        <w:spacing w:after="120"/>
        <w:ind w:left="720" w:hanging="295"/>
        <w:rPr>
          <w:rFonts w:eastAsia="Calibri"/>
          <w:b/>
          <w:bCs/>
          <w:lang w:eastAsia="en-US"/>
        </w:rPr>
      </w:pPr>
      <w:r>
        <w:rPr>
          <w:rFonts w:eastAsia="Calibri"/>
          <w:b/>
          <w:bCs/>
          <w:lang w:eastAsia="en-US"/>
        </w:rPr>
        <w:tab/>
      </w:r>
      <w:r w:rsidR="00497345" w:rsidRPr="00497345">
        <w:rPr>
          <w:rFonts w:eastAsia="Calibri"/>
          <w:b/>
          <w:bCs/>
          <w:lang w:eastAsia="en-US"/>
        </w:rPr>
        <w:t>Prihvatljivi troškovi su navedeni u t. 2.1.4. Uputa za prijavitelje te moraju biti neposredno povezani uz provedbu pojedine aktivnosti. Nužno je voditi računa da se prihvatljivi troškovi temelje na stvarnim troškovima, te da će morati biti potkrijepljeni odgovarajućom popratnom dokumentacijom (ugovori, računi, potpisne liste i sl.). Stvari koje se mogu unijeti u kazneno tijelo propisane su Zakonom o izvršavanju kazne zatvora i kućnim redom zatvora/kaznionice (nije dopušteno unošenje prehrambenih artikala).</w:t>
      </w:r>
    </w:p>
    <w:p w:rsidR="00497345" w:rsidRPr="00497345" w:rsidRDefault="00497345" w:rsidP="00801D9C">
      <w:pPr>
        <w:pStyle w:val="Odlomakpopisa"/>
        <w:tabs>
          <w:tab w:val="num" w:pos="851"/>
        </w:tabs>
        <w:spacing w:after="120"/>
        <w:ind w:hanging="295"/>
        <w:contextualSpacing w:val="0"/>
        <w:jc w:val="both"/>
        <w:rPr>
          <w:b/>
          <w:lang w:eastAsia="en-US"/>
        </w:rPr>
      </w:pPr>
    </w:p>
    <w:sectPr w:rsidR="00497345" w:rsidRPr="00497345" w:rsidSect="00162C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20"/>
    <w:multiLevelType w:val="hybridMultilevel"/>
    <w:tmpl w:val="222C4500"/>
    <w:lvl w:ilvl="0" w:tplc="E51614D4">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C775087"/>
    <w:multiLevelType w:val="multilevel"/>
    <w:tmpl w:val="1560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E4E64"/>
    <w:multiLevelType w:val="hybridMultilevel"/>
    <w:tmpl w:val="87322AE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19D65926"/>
    <w:multiLevelType w:val="multilevel"/>
    <w:tmpl w:val="AF5E1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3FE1F"/>
    <w:multiLevelType w:val="hybridMultilevel"/>
    <w:tmpl w:val="25B0C5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0D50F4"/>
    <w:multiLevelType w:val="multilevel"/>
    <w:tmpl w:val="C3621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B2E37"/>
    <w:multiLevelType w:val="hybridMultilevel"/>
    <w:tmpl w:val="F1BE929A"/>
    <w:lvl w:ilvl="0" w:tplc="AA72779A">
      <w:numFmt w:val="bullet"/>
      <w:lvlText w:val="-"/>
      <w:lvlJc w:val="left"/>
      <w:pPr>
        <w:ind w:left="777" w:hanging="420"/>
      </w:pPr>
      <w:rPr>
        <w:rFonts w:ascii="Times New Roman" w:eastAsia="Calibri"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7" w15:restartNumberingAfterBreak="0">
    <w:nsid w:val="2ACB6FB8"/>
    <w:multiLevelType w:val="multilevel"/>
    <w:tmpl w:val="721C0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F1937"/>
    <w:multiLevelType w:val="multilevel"/>
    <w:tmpl w:val="ED86F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010861"/>
    <w:multiLevelType w:val="hybridMultilevel"/>
    <w:tmpl w:val="0CD82A60"/>
    <w:lvl w:ilvl="0" w:tplc="E7CE60AC">
      <w:start w:val="1"/>
      <w:numFmt w:val="decimal"/>
      <w:lvlText w:val="%1."/>
      <w:lvlJc w:val="left"/>
      <w:pPr>
        <w:ind w:left="720" w:hanging="360"/>
      </w:pPr>
      <w:rPr>
        <w:rFonts w:hint="default"/>
        <w:b/>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8545CB"/>
    <w:multiLevelType w:val="multilevel"/>
    <w:tmpl w:val="9DFC3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78"/>
    <w:rsid w:val="00154B75"/>
    <w:rsid w:val="00162C8A"/>
    <w:rsid w:val="003D4587"/>
    <w:rsid w:val="00497345"/>
    <w:rsid w:val="00627978"/>
    <w:rsid w:val="00801D9C"/>
    <w:rsid w:val="008B1D13"/>
    <w:rsid w:val="008B5609"/>
    <w:rsid w:val="009B5ED4"/>
    <w:rsid w:val="00AE3CBE"/>
    <w:rsid w:val="00C828E9"/>
    <w:rsid w:val="00D06587"/>
    <w:rsid w:val="00D16B2E"/>
    <w:rsid w:val="00D320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5CB"/>
  <w15:docId w15:val="{30A698CA-8E94-482D-8469-1CF870E0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C8A"/>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62C8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162C8A"/>
    <w:pPr>
      <w:ind w:left="720"/>
      <w:contextualSpacing/>
    </w:pPr>
  </w:style>
  <w:style w:type="paragraph" w:styleId="StandardWeb">
    <w:name w:val="Normal (Web)"/>
    <w:basedOn w:val="Normal"/>
    <w:uiPriority w:val="99"/>
    <w:semiHidden/>
    <w:unhideWhenUsed/>
    <w:rsid w:val="00162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3872">
      <w:bodyDiv w:val="1"/>
      <w:marLeft w:val="0"/>
      <w:marRight w:val="0"/>
      <w:marTop w:val="0"/>
      <w:marBottom w:val="0"/>
      <w:divBdr>
        <w:top w:val="none" w:sz="0" w:space="0" w:color="auto"/>
        <w:left w:val="none" w:sz="0" w:space="0" w:color="auto"/>
        <w:bottom w:val="none" w:sz="0" w:space="0" w:color="auto"/>
        <w:right w:val="none" w:sz="0" w:space="0" w:color="auto"/>
      </w:divBdr>
    </w:div>
    <w:div w:id="913858595">
      <w:bodyDiv w:val="1"/>
      <w:marLeft w:val="0"/>
      <w:marRight w:val="0"/>
      <w:marTop w:val="0"/>
      <w:marBottom w:val="0"/>
      <w:divBdr>
        <w:top w:val="none" w:sz="0" w:space="0" w:color="auto"/>
        <w:left w:val="none" w:sz="0" w:space="0" w:color="auto"/>
        <w:bottom w:val="none" w:sz="0" w:space="0" w:color="auto"/>
        <w:right w:val="none" w:sz="0" w:space="0" w:color="auto"/>
      </w:divBdr>
    </w:div>
    <w:div w:id="1349794954">
      <w:bodyDiv w:val="1"/>
      <w:marLeft w:val="0"/>
      <w:marRight w:val="0"/>
      <w:marTop w:val="0"/>
      <w:marBottom w:val="0"/>
      <w:divBdr>
        <w:top w:val="none" w:sz="0" w:space="0" w:color="auto"/>
        <w:left w:val="none" w:sz="0" w:space="0" w:color="auto"/>
        <w:bottom w:val="none" w:sz="0" w:space="0" w:color="auto"/>
        <w:right w:val="none" w:sz="0" w:space="0" w:color="auto"/>
      </w:divBdr>
    </w:div>
    <w:div w:id="1597518489">
      <w:bodyDiv w:val="1"/>
      <w:marLeft w:val="0"/>
      <w:marRight w:val="0"/>
      <w:marTop w:val="0"/>
      <w:marBottom w:val="0"/>
      <w:divBdr>
        <w:top w:val="none" w:sz="0" w:space="0" w:color="auto"/>
        <w:left w:val="none" w:sz="0" w:space="0" w:color="auto"/>
        <w:bottom w:val="none" w:sz="0" w:space="0" w:color="auto"/>
        <w:right w:val="none" w:sz="0" w:space="0" w:color="auto"/>
      </w:divBdr>
    </w:div>
    <w:div w:id="1611545746">
      <w:bodyDiv w:val="1"/>
      <w:marLeft w:val="0"/>
      <w:marRight w:val="0"/>
      <w:marTop w:val="0"/>
      <w:marBottom w:val="0"/>
      <w:divBdr>
        <w:top w:val="none" w:sz="0" w:space="0" w:color="auto"/>
        <w:left w:val="none" w:sz="0" w:space="0" w:color="auto"/>
        <w:bottom w:val="none" w:sz="0" w:space="0" w:color="auto"/>
        <w:right w:val="none" w:sz="0" w:space="0" w:color="auto"/>
      </w:divBdr>
    </w:div>
    <w:div w:id="18241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1425</Words>
  <Characters>8127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Maras Babić</dc:creator>
  <cp:lastModifiedBy>Martina Barić</cp:lastModifiedBy>
  <cp:revision>6</cp:revision>
  <dcterms:created xsi:type="dcterms:W3CDTF">2023-01-04T08:40:00Z</dcterms:created>
  <dcterms:modified xsi:type="dcterms:W3CDTF">2023-01-04T08:56:00Z</dcterms:modified>
</cp:coreProperties>
</file>